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D552F" w:rsidRPr="005D552F" w:rsidRDefault="005D552F" w:rsidP="005D552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  <w:r w:rsidRPr="005D552F">
        <w:rPr>
          <w:rFonts w:ascii="Tahoma" w:hAnsi="Tahoma" w:cs="Tahoma"/>
          <w:kern w:val="0"/>
          <w:lang w:val="pt-BR" w:eastAsia="pt-BR"/>
        </w:rPr>
        <w:t xml:space="preserve">Ofício nº </w:t>
      </w:r>
      <w:proofErr w:type="spellStart"/>
      <w:r>
        <w:rPr>
          <w:rFonts w:ascii="Tahoma" w:hAnsi="Tahoma" w:cs="Tahoma"/>
          <w:kern w:val="0"/>
          <w:lang w:val="pt-BR" w:eastAsia="pt-BR"/>
        </w:rPr>
        <w:t>xx</w:t>
      </w:r>
      <w:proofErr w:type="spellEnd"/>
      <w:r w:rsidRPr="005D552F">
        <w:rPr>
          <w:rFonts w:ascii="Tahoma" w:hAnsi="Tahoma" w:cs="Tahoma"/>
          <w:kern w:val="0"/>
          <w:lang w:val="pt-BR" w:eastAsia="pt-BR"/>
        </w:rPr>
        <w:t>/201</w:t>
      </w:r>
      <w:r w:rsidR="00220C40">
        <w:rPr>
          <w:rFonts w:ascii="Tahoma" w:hAnsi="Tahoma" w:cs="Tahoma"/>
          <w:kern w:val="0"/>
          <w:lang w:val="pt-BR" w:eastAsia="pt-BR"/>
        </w:rPr>
        <w:t>3</w:t>
      </w:r>
      <w:r w:rsidRPr="005D552F">
        <w:rPr>
          <w:rFonts w:ascii="Tahoma" w:hAnsi="Tahoma" w:cs="Tahoma"/>
          <w:kern w:val="0"/>
          <w:lang w:val="pt-BR" w:eastAsia="pt-BR"/>
        </w:rPr>
        <w:t>/CTCOB/CNRH/MMA</w:t>
      </w:r>
    </w:p>
    <w:p w:rsidR="005D552F" w:rsidRPr="005D552F" w:rsidRDefault="005D552F" w:rsidP="005D552F">
      <w:pPr>
        <w:suppressAutoHyphens w:val="0"/>
        <w:autoSpaceDE w:val="0"/>
        <w:autoSpaceDN w:val="0"/>
        <w:adjustRightInd w:val="0"/>
        <w:spacing w:line="360" w:lineRule="auto"/>
        <w:jc w:val="right"/>
        <w:rPr>
          <w:rFonts w:ascii="Tahoma" w:hAnsi="Tahoma" w:cs="Tahoma"/>
          <w:kern w:val="0"/>
          <w:lang w:val="pt-BR" w:eastAsia="pt-BR"/>
        </w:rPr>
      </w:pPr>
      <w:r w:rsidRPr="005D552F">
        <w:rPr>
          <w:rFonts w:ascii="Tahoma" w:hAnsi="Tahoma" w:cs="Tahoma"/>
          <w:kern w:val="0"/>
          <w:lang w:val="pt-BR" w:eastAsia="pt-BR"/>
        </w:rPr>
        <w:t xml:space="preserve">Brasília, </w:t>
      </w:r>
      <w:r w:rsidR="00220C40">
        <w:rPr>
          <w:rFonts w:ascii="Tahoma" w:hAnsi="Tahoma" w:cs="Tahoma"/>
          <w:kern w:val="0"/>
          <w:lang w:val="pt-BR" w:eastAsia="pt-BR"/>
        </w:rPr>
        <w:t>03</w:t>
      </w:r>
      <w:r w:rsidRPr="005D552F">
        <w:rPr>
          <w:rFonts w:ascii="Tahoma" w:hAnsi="Tahoma" w:cs="Tahoma"/>
          <w:kern w:val="0"/>
          <w:lang w:val="pt-BR" w:eastAsia="pt-BR"/>
        </w:rPr>
        <w:t xml:space="preserve"> de </w:t>
      </w:r>
      <w:r w:rsidR="00220C40">
        <w:rPr>
          <w:rFonts w:ascii="Tahoma" w:hAnsi="Tahoma" w:cs="Tahoma"/>
          <w:kern w:val="0"/>
          <w:lang w:val="pt-BR" w:eastAsia="pt-BR"/>
        </w:rPr>
        <w:t>dez</w:t>
      </w:r>
      <w:r>
        <w:rPr>
          <w:rFonts w:ascii="Tahoma" w:hAnsi="Tahoma" w:cs="Tahoma"/>
          <w:kern w:val="0"/>
          <w:lang w:val="pt-BR" w:eastAsia="pt-BR"/>
        </w:rPr>
        <w:t>embro</w:t>
      </w:r>
      <w:r w:rsidRPr="005D552F">
        <w:rPr>
          <w:rFonts w:ascii="Tahoma" w:hAnsi="Tahoma" w:cs="Tahoma"/>
          <w:kern w:val="0"/>
          <w:lang w:val="pt-BR" w:eastAsia="pt-BR"/>
        </w:rPr>
        <w:t xml:space="preserve"> de 201</w:t>
      </w:r>
      <w:r w:rsidR="00220C40">
        <w:rPr>
          <w:rFonts w:ascii="Tahoma" w:hAnsi="Tahoma" w:cs="Tahoma"/>
          <w:kern w:val="0"/>
          <w:lang w:val="pt-BR" w:eastAsia="pt-BR"/>
        </w:rPr>
        <w:t>3</w:t>
      </w:r>
      <w:r w:rsidRPr="005D552F">
        <w:rPr>
          <w:rFonts w:ascii="Tahoma" w:hAnsi="Tahoma" w:cs="Tahoma"/>
          <w:kern w:val="0"/>
          <w:lang w:val="pt-BR" w:eastAsia="pt-BR"/>
        </w:rPr>
        <w:t>.</w:t>
      </w:r>
    </w:p>
    <w:p w:rsidR="005D552F" w:rsidRPr="005D552F" w:rsidRDefault="005D552F" w:rsidP="005D552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  <w:r w:rsidRPr="005D552F">
        <w:rPr>
          <w:rFonts w:ascii="Tahoma" w:hAnsi="Tahoma" w:cs="Tahoma"/>
          <w:kern w:val="0"/>
          <w:lang w:val="pt-BR" w:eastAsia="pt-BR"/>
        </w:rPr>
        <w:t>A Sua Senhoria o Senhor</w:t>
      </w:r>
    </w:p>
    <w:p w:rsidR="005D552F" w:rsidRPr="005D552F" w:rsidRDefault="00E76100" w:rsidP="005D552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  <w:bCs/>
          <w:kern w:val="0"/>
          <w:lang w:val="pt-BR" w:eastAsia="pt-BR"/>
        </w:rPr>
      </w:pPr>
      <w:r>
        <w:rPr>
          <w:rFonts w:ascii="Tahoma" w:hAnsi="Tahoma" w:cs="Tahoma"/>
          <w:b/>
          <w:bCs/>
          <w:kern w:val="0"/>
          <w:lang w:val="pt-BR" w:eastAsia="pt-BR"/>
        </w:rPr>
        <w:t xml:space="preserve">Vicente </w:t>
      </w:r>
      <w:proofErr w:type="spellStart"/>
      <w:r>
        <w:rPr>
          <w:rFonts w:ascii="Tahoma" w:hAnsi="Tahoma" w:cs="Tahoma"/>
          <w:b/>
          <w:bCs/>
          <w:kern w:val="0"/>
          <w:lang w:val="pt-BR" w:eastAsia="pt-BR"/>
        </w:rPr>
        <w:t>Andreu</w:t>
      </w:r>
      <w:proofErr w:type="spellEnd"/>
    </w:p>
    <w:p w:rsidR="005D552F" w:rsidRPr="005D552F" w:rsidRDefault="007C2378" w:rsidP="005D552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  <w:r>
        <w:rPr>
          <w:rFonts w:ascii="Tahoma" w:hAnsi="Tahoma" w:cs="Tahoma"/>
          <w:kern w:val="0"/>
          <w:lang w:val="pt-BR" w:eastAsia="pt-BR"/>
        </w:rPr>
        <w:t>Presidente da</w:t>
      </w:r>
      <w:r w:rsidR="005D552F" w:rsidRPr="005D552F">
        <w:rPr>
          <w:rFonts w:ascii="Tahoma" w:hAnsi="Tahoma" w:cs="Tahoma"/>
          <w:kern w:val="0"/>
          <w:lang w:val="pt-BR" w:eastAsia="pt-BR"/>
        </w:rPr>
        <w:t xml:space="preserve"> Agência Nacional de Águas</w:t>
      </w:r>
    </w:p>
    <w:p w:rsidR="005E5476" w:rsidRDefault="005E5476" w:rsidP="005E5476">
      <w:pPr>
        <w:suppressAutoHyphens w:val="0"/>
        <w:autoSpaceDE w:val="0"/>
        <w:autoSpaceDN w:val="0"/>
        <w:adjustRightInd w:val="0"/>
        <w:rPr>
          <w:rFonts w:ascii="Tahoma" w:hAnsi="Tahoma" w:cs="Tahoma"/>
          <w:kern w:val="0"/>
          <w:lang w:val="pt-BR" w:eastAsia="pt-BR"/>
        </w:rPr>
      </w:pPr>
    </w:p>
    <w:p w:rsidR="005E5476" w:rsidRPr="00220C40" w:rsidRDefault="005D552F" w:rsidP="00220C40">
      <w:pPr>
        <w:suppressAutoHyphens w:val="0"/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220C40">
        <w:rPr>
          <w:rFonts w:ascii="Tahoma" w:hAnsi="Tahoma" w:cs="Tahoma"/>
          <w:kern w:val="0"/>
          <w:lang w:val="pt-BR" w:eastAsia="pt-BR"/>
        </w:rPr>
        <w:t xml:space="preserve">Assunto: </w:t>
      </w:r>
      <w:r w:rsidR="00A14251">
        <w:rPr>
          <w:rFonts w:ascii="Tahoma" w:hAnsi="Tahoma" w:cs="Tahoma"/>
          <w:b/>
          <w:kern w:val="0"/>
          <w:lang w:val="pt-BR" w:eastAsia="pt-BR"/>
        </w:rPr>
        <w:t>Solicitação de Nota Técnica</w:t>
      </w:r>
    </w:p>
    <w:p w:rsidR="005E5476" w:rsidRDefault="005E5476" w:rsidP="00220C40">
      <w:pPr>
        <w:suppressAutoHyphens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D552F" w:rsidRDefault="005D552F" w:rsidP="005D552F">
      <w:pPr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</w:p>
    <w:p w:rsidR="00A362B3" w:rsidRDefault="005D552F" w:rsidP="005D552F">
      <w:pPr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  <w:r w:rsidRPr="005D552F">
        <w:rPr>
          <w:rFonts w:ascii="Tahoma" w:hAnsi="Tahoma" w:cs="Tahoma"/>
          <w:kern w:val="0"/>
          <w:lang w:val="pt-BR" w:eastAsia="pt-BR"/>
        </w:rPr>
        <w:t xml:space="preserve">Senhor </w:t>
      </w:r>
      <w:r w:rsidR="007C2378">
        <w:rPr>
          <w:rFonts w:ascii="Tahoma" w:hAnsi="Tahoma" w:cs="Tahoma"/>
          <w:kern w:val="0"/>
          <w:lang w:val="pt-BR" w:eastAsia="pt-BR"/>
        </w:rPr>
        <w:t>Presidente</w:t>
      </w:r>
      <w:r w:rsidRPr="005D552F">
        <w:rPr>
          <w:rFonts w:ascii="Tahoma" w:hAnsi="Tahoma" w:cs="Tahoma"/>
          <w:kern w:val="0"/>
          <w:lang w:val="pt-BR" w:eastAsia="pt-BR"/>
        </w:rPr>
        <w:t>,</w:t>
      </w:r>
    </w:p>
    <w:p w:rsidR="005E5476" w:rsidRDefault="005E5476" w:rsidP="005D552F">
      <w:pPr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</w:p>
    <w:p w:rsidR="00A14251" w:rsidRPr="003E622B" w:rsidRDefault="00A14251" w:rsidP="00A14251">
      <w:pPr>
        <w:spacing w:line="360" w:lineRule="auto"/>
        <w:jc w:val="both"/>
        <w:rPr>
          <w:rFonts w:ascii="Tahoma" w:hAnsi="Tahoma" w:cs="Tahoma"/>
          <w:kern w:val="0"/>
          <w:lang w:eastAsia="pt-BR"/>
        </w:rPr>
      </w:pPr>
      <w:r w:rsidRPr="003E622B">
        <w:rPr>
          <w:rFonts w:ascii="Tahoma" w:hAnsi="Tahoma" w:cs="Tahoma"/>
          <w:kern w:val="0"/>
          <w:lang w:val="pt-BR" w:eastAsia="pt-BR"/>
        </w:rPr>
        <w:t>O Conselho Nacional de Recursos Hídricos</w:t>
      </w:r>
      <w:r>
        <w:rPr>
          <w:rFonts w:ascii="Tahoma" w:hAnsi="Tahoma" w:cs="Tahoma"/>
          <w:kern w:val="0"/>
          <w:lang w:val="pt-BR" w:eastAsia="pt-BR"/>
        </w:rPr>
        <w:t xml:space="preserve"> - CNRH</w:t>
      </w:r>
      <w:r w:rsidRPr="003E622B">
        <w:rPr>
          <w:rFonts w:ascii="Tahoma" w:hAnsi="Tahoma" w:cs="Tahoma"/>
          <w:kern w:val="0"/>
          <w:lang w:val="pt-BR" w:eastAsia="pt-BR"/>
        </w:rPr>
        <w:t xml:space="preserve"> </w:t>
      </w:r>
      <w:r>
        <w:rPr>
          <w:rFonts w:ascii="Tahoma" w:hAnsi="Tahoma" w:cs="Tahoma"/>
          <w:kern w:val="0"/>
          <w:lang w:val="pt-BR" w:eastAsia="pt-BR"/>
        </w:rPr>
        <w:t>incluiu</w:t>
      </w:r>
      <w:r w:rsidRPr="003E622B">
        <w:rPr>
          <w:rFonts w:ascii="Tahoma" w:hAnsi="Tahoma" w:cs="Tahoma"/>
          <w:kern w:val="0"/>
          <w:lang w:val="pt-BR" w:eastAsia="pt-BR"/>
        </w:rPr>
        <w:t xml:space="preserve"> entre os temas prioritários para serem estudados </w:t>
      </w:r>
      <w:r>
        <w:rPr>
          <w:rFonts w:ascii="Tahoma" w:hAnsi="Tahoma" w:cs="Tahoma"/>
          <w:kern w:val="0"/>
          <w:lang w:val="pt-BR" w:eastAsia="pt-BR"/>
        </w:rPr>
        <w:t xml:space="preserve">pela Câmara Técnica de Cobrança </w:t>
      </w:r>
      <w:r w:rsidR="00542F9A" w:rsidRPr="00663F27">
        <w:rPr>
          <w:rFonts w:ascii="Tahoma" w:hAnsi="Tahoma" w:cs="Tahoma"/>
          <w:kern w:val="0"/>
          <w:lang w:val="pt-BR" w:eastAsia="pt-BR"/>
        </w:rPr>
        <w:t xml:space="preserve">pelo Uso de Recursos Hídricos </w:t>
      </w:r>
      <w:r>
        <w:rPr>
          <w:rFonts w:ascii="Tahoma" w:hAnsi="Tahoma" w:cs="Tahoma"/>
          <w:kern w:val="0"/>
          <w:lang w:val="pt-BR" w:eastAsia="pt-BR"/>
        </w:rPr>
        <w:t>– CTCOB em 2013</w:t>
      </w:r>
      <w:r w:rsidR="00663F27">
        <w:rPr>
          <w:rFonts w:ascii="Tahoma" w:hAnsi="Tahoma" w:cs="Tahoma"/>
          <w:kern w:val="0"/>
          <w:lang w:val="pt-BR" w:eastAsia="pt-BR"/>
        </w:rPr>
        <w:t xml:space="preserve">/2014 </w:t>
      </w:r>
      <w:r>
        <w:rPr>
          <w:rFonts w:ascii="Tahoma" w:hAnsi="Tahoma" w:cs="Tahoma"/>
          <w:lang w:eastAsia="pt-BR"/>
        </w:rPr>
        <w:t>“</w:t>
      </w:r>
      <w:r w:rsidRPr="003E622B">
        <w:rPr>
          <w:rFonts w:ascii="Tahoma" w:hAnsi="Tahoma" w:cs="Tahoma"/>
          <w:lang w:eastAsia="pt-BR"/>
        </w:rPr>
        <w:t xml:space="preserve">Analisar e propor mecanismos para </w:t>
      </w:r>
      <w:proofErr w:type="gramStart"/>
      <w:r w:rsidRPr="003E622B">
        <w:rPr>
          <w:rFonts w:ascii="Tahoma" w:hAnsi="Tahoma" w:cs="Tahoma"/>
          <w:lang w:eastAsia="pt-BR"/>
        </w:rPr>
        <w:t>otimizar</w:t>
      </w:r>
      <w:proofErr w:type="gramEnd"/>
      <w:r w:rsidRPr="003E622B">
        <w:rPr>
          <w:rFonts w:ascii="Tahoma" w:hAnsi="Tahoma" w:cs="Tahoma"/>
          <w:lang w:eastAsia="pt-BR"/>
        </w:rPr>
        <w:t xml:space="preserve"> a aplicação dos recursos da cobrança</w:t>
      </w:r>
      <w:r>
        <w:rPr>
          <w:rFonts w:ascii="Tahoma" w:hAnsi="Tahoma" w:cs="Tahoma"/>
          <w:lang w:eastAsia="pt-BR"/>
        </w:rPr>
        <w:t xml:space="preserve">”. A </w:t>
      </w:r>
      <w:r w:rsidRPr="00595525">
        <w:rPr>
          <w:rFonts w:ascii="Tahoma" w:hAnsi="Tahoma" w:cs="Tahoma"/>
          <w:lang w:eastAsia="pt-BR"/>
        </w:rPr>
        <w:t xml:space="preserve">inclusão deste tema decorre </w:t>
      </w:r>
      <w:r w:rsidR="00595525" w:rsidRPr="00595525">
        <w:rPr>
          <w:rFonts w:ascii="Tahoma" w:hAnsi="Tahoma" w:cs="Tahoma"/>
          <w:lang w:eastAsia="pt-BR"/>
        </w:rPr>
        <w:t xml:space="preserve">das dificuldades </w:t>
      </w:r>
      <w:r w:rsidR="00595525">
        <w:rPr>
          <w:rFonts w:ascii="Tahoma" w:hAnsi="Tahoma" w:cs="Tahoma"/>
          <w:lang w:eastAsia="pt-BR"/>
        </w:rPr>
        <w:t>de</w:t>
      </w:r>
      <w:r w:rsidR="00595525" w:rsidRPr="00595525">
        <w:rPr>
          <w:rFonts w:ascii="Tahoma" w:hAnsi="Tahoma" w:cs="Tahoma"/>
          <w:lang w:eastAsia="pt-BR"/>
        </w:rPr>
        <w:t xml:space="preserve"> aplicação dos recursos </w:t>
      </w:r>
      <w:r w:rsidR="00663F27">
        <w:rPr>
          <w:rFonts w:ascii="Tahoma" w:hAnsi="Tahoma" w:cs="Tahoma"/>
          <w:lang w:eastAsia="pt-BR"/>
        </w:rPr>
        <w:t xml:space="preserve">oriundos </w:t>
      </w:r>
      <w:r w:rsidR="00595525" w:rsidRPr="00595525">
        <w:rPr>
          <w:rFonts w:ascii="Tahoma" w:hAnsi="Tahoma" w:cs="Tahoma"/>
          <w:lang w:eastAsia="pt-BR"/>
        </w:rPr>
        <w:t>da cobrança</w:t>
      </w:r>
      <w:r w:rsidR="00663F27">
        <w:rPr>
          <w:rFonts w:ascii="Tahoma" w:hAnsi="Tahoma" w:cs="Tahoma"/>
          <w:lang w:eastAsia="pt-BR"/>
        </w:rPr>
        <w:t xml:space="preserve"> pelo uso dos recursos hídricos</w:t>
      </w:r>
      <w:r w:rsidR="00595525" w:rsidRPr="00595525">
        <w:rPr>
          <w:rFonts w:ascii="Tahoma" w:hAnsi="Tahoma" w:cs="Tahoma"/>
          <w:lang w:eastAsia="pt-BR"/>
        </w:rPr>
        <w:t xml:space="preserve">. </w:t>
      </w:r>
      <w:bookmarkStart w:id="0" w:name="_GoBack"/>
      <w:bookmarkEnd w:id="0"/>
    </w:p>
    <w:p w:rsidR="00A14251" w:rsidRDefault="00A14251" w:rsidP="00A14251">
      <w:pPr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</w:p>
    <w:p w:rsidR="00A14251" w:rsidRDefault="00A14251" w:rsidP="00A14251">
      <w:pPr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  <w:r>
        <w:rPr>
          <w:rFonts w:ascii="Tahoma" w:hAnsi="Tahoma" w:cs="Tahoma"/>
          <w:kern w:val="0"/>
          <w:lang w:val="pt-BR" w:eastAsia="pt-BR"/>
        </w:rPr>
        <w:t xml:space="preserve">Em atenção </w:t>
      </w:r>
      <w:proofErr w:type="gramStart"/>
      <w:r>
        <w:rPr>
          <w:rFonts w:ascii="Tahoma" w:hAnsi="Tahoma" w:cs="Tahoma"/>
          <w:kern w:val="0"/>
          <w:lang w:val="pt-BR" w:eastAsia="pt-BR"/>
        </w:rPr>
        <w:t>a</w:t>
      </w:r>
      <w:proofErr w:type="gramEnd"/>
      <w:r>
        <w:rPr>
          <w:rFonts w:ascii="Tahoma" w:hAnsi="Tahoma" w:cs="Tahoma"/>
          <w:kern w:val="0"/>
          <w:lang w:val="pt-BR" w:eastAsia="pt-BR"/>
        </w:rPr>
        <w:t xml:space="preserve"> solicitação do CNRH, a CTCOB têm empreendido esforços para analisar e discutir os procedimentos atualmente adotados em todas etapas</w:t>
      </w:r>
      <w:r w:rsidR="00663F27">
        <w:rPr>
          <w:rFonts w:ascii="Tahoma" w:hAnsi="Tahoma" w:cs="Tahoma"/>
          <w:kern w:val="0"/>
          <w:lang w:val="pt-BR" w:eastAsia="pt-BR"/>
        </w:rPr>
        <w:t xml:space="preserve"> relacionadas com a aplicação destes</w:t>
      </w:r>
      <w:r>
        <w:rPr>
          <w:rFonts w:ascii="Tahoma" w:hAnsi="Tahoma" w:cs="Tahoma"/>
          <w:kern w:val="0"/>
          <w:lang w:val="pt-BR" w:eastAsia="pt-BR"/>
        </w:rPr>
        <w:t xml:space="preserve"> recursos.</w:t>
      </w:r>
    </w:p>
    <w:p w:rsidR="00B56580" w:rsidRDefault="00B56580" w:rsidP="005D552F">
      <w:pPr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</w:p>
    <w:p w:rsidR="00100F1A" w:rsidRDefault="005203D4" w:rsidP="005203D4">
      <w:pPr>
        <w:spacing w:line="360" w:lineRule="auto"/>
        <w:jc w:val="both"/>
        <w:rPr>
          <w:rFonts w:ascii="Tahoma" w:hAnsi="Tahoma" w:cs="Tahoma"/>
          <w:kern w:val="0"/>
          <w:lang w:val="pt-BR" w:eastAsia="pt-BR"/>
        </w:rPr>
      </w:pPr>
      <w:r>
        <w:rPr>
          <w:rFonts w:ascii="Tahoma" w:hAnsi="Tahoma" w:cs="Tahoma"/>
          <w:kern w:val="0"/>
          <w:lang w:val="pt-BR" w:eastAsia="pt-BR"/>
        </w:rPr>
        <w:t xml:space="preserve">Visando cumprir essa determinação, a CTCOB deliberou solicitar a Agência Nacional de Águas a elaboração de uma nota técnica </w:t>
      </w:r>
      <w:r w:rsidR="00A14251">
        <w:rPr>
          <w:rFonts w:ascii="Tahoma" w:hAnsi="Tahoma" w:cs="Tahoma"/>
          <w:kern w:val="0"/>
          <w:lang w:val="pt-BR" w:eastAsia="pt-BR"/>
        </w:rPr>
        <w:t xml:space="preserve">sobre </w:t>
      </w:r>
      <w:r w:rsidR="00542F9A" w:rsidRPr="00663F27">
        <w:rPr>
          <w:rFonts w:ascii="Tahoma" w:hAnsi="Tahoma" w:cs="Tahoma"/>
          <w:kern w:val="0"/>
          <w:lang w:val="pt-BR" w:eastAsia="pt-BR"/>
        </w:rPr>
        <w:t>a possibilidade de utilizar mecanismo</w:t>
      </w:r>
      <w:r w:rsidR="00542F9A" w:rsidRPr="00663F27">
        <w:rPr>
          <w:rFonts w:ascii="Tahoma" w:hAnsi="Tahoma" w:cs="Tahoma"/>
          <w:kern w:val="0"/>
          <w:lang w:val="pt-BR" w:eastAsia="pt-BR"/>
        </w:rPr>
        <w:t xml:space="preserve">s e práticas para aplicação de recursos provenientes da cobrança pelo uso de recursos hídricos em financiamentos para </w:t>
      </w:r>
      <w:r w:rsidR="00663F27" w:rsidRPr="00663F27">
        <w:rPr>
          <w:rFonts w:ascii="Tahoma" w:hAnsi="Tahoma" w:cs="Tahoma"/>
          <w:kern w:val="0"/>
          <w:lang w:val="pt-BR" w:eastAsia="pt-BR"/>
        </w:rPr>
        <w:t xml:space="preserve">entidades </w:t>
      </w:r>
      <w:r w:rsidR="00542F9A" w:rsidRPr="00663F27">
        <w:rPr>
          <w:rFonts w:ascii="Tahoma" w:hAnsi="Tahoma" w:cs="Tahoma"/>
          <w:kern w:val="0"/>
          <w:lang w:val="pt-BR" w:eastAsia="pt-BR"/>
        </w:rPr>
        <w:t>p</w:t>
      </w:r>
      <w:r w:rsidR="00663F27" w:rsidRPr="00663F27">
        <w:rPr>
          <w:rFonts w:ascii="Tahoma" w:hAnsi="Tahoma" w:cs="Tahoma"/>
          <w:kern w:val="0"/>
          <w:lang w:val="pt-BR" w:eastAsia="pt-BR"/>
        </w:rPr>
        <w:t>úblicas e privadas</w:t>
      </w:r>
      <w:r w:rsidR="00542F9A" w:rsidRPr="00663F27">
        <w:rPr>
          <w:rFonts w:ascii="Tahoma" w:hAnsi="Tahoma" w:cs="Tahoma"/>
          <w:kern w:val="0"/>
          <w:lang w:val="pt-BR" w:eastAsia="pt-BR"/>
        </w:rPr>
        <w:t xml:space="preserve">, tais como </w:t>
      </w:r>
      <w:r w:rsidR="00542F9A" w:rsidRPr="00663F27">
        <w:rPr>
          <w:rFonts w:ascii="Tahoma" w:hAnsi="Tahoma" w:cs="Tahoma"/>
          <w:kern w:val="0"/>
          <w:lang w:val="pt-BR" w:eastAsia="pt-BR"/>
        </w:rPr>
        <w:t>o</w:t>
      </w:r>
      <w:r w:rsidR="00542F9A" w:rsidRPr="00663F27">
        <w:rPr>
          <w:rFonts w:ascii="Tahoma" w:hAnsi="Tahoma" w:cs="Tahoma"/>
          <w:kern w:val="0"/>
          <w:lang w:val="pt-BR" w:eastAsia="pt-BR"/>
        </w:rPr>
        <w:t>s utilizados pelo</w:t>
      </w:r>
      <w:r w:rsidR="00542F9A" w:rsidRPr="00663F27">
        <w:rPr>
          <w:rFonts w:ascii="Tahoma" w:hAnsi="Tahoma" w:cs="Tahoma"/>
          <w:kern w:val="0"/>
          <w:lang w:val="pt-BR" w:eastAsia="pt-BR"/>
        </w:rPr>
        <w:t xml:space="preserve"> BNDES</w:t>
      </w:r>
      <w:r w:rsidR="00663F27" w:rsidRPr="00663F27">
        <w:rPr>
          <w:rFonts w:ascii="Tahoma" w:hAnsi="Tahoma" w:cs="Tahoma"/>
          <w:kern w:val="0"/>
          <w:lang w:val="pt-BR" w:eastAsia="pt-BR"/>
        </w:rPr>
        <w:t>.</w:t>
      </w:r>
    </w:p>
    <w:p w:rsidR="006F4C73" w:rsidRDefault="006F4C73" w:rsidP="005D552F">
      <w:pPr>
        <w:spacing w:line="360" w:lineRule="auto"/>
        <w:jc w:val="both"/>
        <w:rPr>
          <w:rFonts w:ascii="Tahoma" w:hAnsi="Tahoma" w:cs="Tahoma"/>
          <w:kern w:val="0"/>
          <w:lang w:eastAsia="pt-BR"/>
        </w:rPr>
      </w:pPr>
    </w:p>
    <w:p w:rsidR="00B56580" w:rsidRDefault="005203D4" w:rsidP="00B56580">
      <w:pPr>
        <w:suppressAutoHyphens w:val="0"/>
        <w:autoSpaceDE w:val="0"/>
        <w:autoSpaceDN w:val="0"/>
        <w:adjustRightInd w:val="0"/>
        <w:rPr>
          <w:rFonts w:ascii="Tahoma" w:hAnsi="Tahoma" w:cs="Tahoma"/>
          <w:kern w:val="0"/>
          <w:lang w:val="pt-BR" w:eastAsia="pt-BR"/>
        </w:rPr>
      </w:pPr>
      <w:r>
        <w:rPr>
          <w:rFonts w:ascii="Tahoma" w:hAnsi="Tahoma" w:cs="Tahoma"/>
          <w:kern w:val="0"/>
          <w:lang w:val="pt-BR" w:eastAsia="pt-BR"/>
        </w:rPr>
        <w:t>Atenciosamente,</w:t>
      </w:r>
    </w:p>
    <w:p w:rsidR="005203D4" w:rsidRDefault="005203D4" w:rsidP="00B56580">
      <w:pPr>
        <w:suppressAutoHyphens w:val="0"/>
        <w:autoSpaceDE w:val="0"/>
        <w:autoSpaceDN w:val="0"/>
        <w:adjustRightInd w:val="0"/>
        <w:rPr>
          <w:rFonts w:ascii="Tahoma" w:hAnsi="Tahoma" w:cs="Tahoma"/>
          <w:kern w:val="0"/>
          <w:lang w:val="pt-BR" w:eastAsia="pt-BR"/>
        </w:rPr>
      </w:pPr>
    </w:p>
    <w:p w:rsidR="005203D4" w:rsidRDefault="005203D4" w:rsidP="00B56580">
      <w:pPr>
        <w:suppressAutoHyphens w:val="0"/>
        <w:autoSpaceDE w:val="0"/>
        <w:autoSpaceDN w:val="0"/>
        <w:adjustRightInd w:val="0"/>
        <w:rPr>
          <w:rFonts w:ascii="Tahoma" w:hAnsi="Tahoma" w:cs="Tahoma"/>
          <w:kern w:val="0"/>
          <w:lang w:val="pt-BR" w:eastAsia="pt-BR"/>
        </w:rPr>
      </w:pPr>
    </w:p>
    <w:p w:rsidR="005203D4" w:rsidRDefault="005203D4" w:rsidP="005203D4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kern w:val="0"/>
          <w:lang w:val="pt-BR" w:eastAsia="pt-BR"/>
        </w:rPr>
      </w:pPr>
      <w:r>
        <w:rPr>
          <w:rFonts w:ascii="TimesNewRomanPS-BoldMT" w:hAnsi="TimesNewRomanPS-BoldMT" w:cs="TimesNewRomanPS-BoldMT"/>
          <w:b/>
          <w:bCs/>
          <w:kern w:val="0"/>
          <w:lang w:val="pt-BR" w:eastAsia="pt-BR"/>
        </w:rPr>
        <w:t>JAILDO SANTOS PEREIRA</w:t>
      </w:r>
    </w:p>
    <w:p w:rsidR="005203D4" w:rsidRDefault="005203D4" w:rsidP="005203D4">
      <w:pPr>
        <w:suppressAutoHyphens w:val="0"/>
        <w:autoSpaceDE w:val="0"/>
        <w:autoSpaceDN w:val="0"/>
        <w:adjustRightInd w:val="0"/>
        <w:jc w:val="center"/>
        <w:rPr>
          <w:rFonts w:ascii="Tahoma" w:hAnsi="Tahoma" w:cs="Tahoma"/>
          <w:kern w:val="0"/>
          <w:lang w:val="pt-BR" w:eastAsia="pt-BR"/>
        </w:rPr>
      </w:pPr>
      <w:r>
        <w:rPr>
          <w:rFonts w:ascii="TimesNewRomanPS-BoldMT" w:hAnsi="TimesNewRomanPS-BoldMT" w:cs="TimesNewRomanPS-BoldMT"/>
          <w:b/>
          <w:bCs/>
          <w:kern w:val="0"/>
          <w:lang w:val="pt-BR" w:eastAsia="pt-BR"/>
        </w:rPr>
        <w:t>Presidente da CTCOB</w:t>
      </w:r>
    </w:p>
    <w:sectPr w:rsidR="005203D4" w:rsidSect="00064607">
      <w:footerReference w:type="default" r:id="rId8"/>
      <w:footnotePr>
        <w:pos w:val="beneathText"/>
      </w:footnotePr>
      <w:pgSz w:w="11905" w:h="16837"/>
      <w:pgMar w:top="1418" w:right="567" w:bottom="851" w:left="1134" w:header="72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D96" w:rsidRDefault="00E83D96">
      <w:r>
        <w:separator/>
      </w:r>
    </w:p>
  </w:endnote>
  <w:endnote w:type="continuationSeparator" w:id="0">
    <w:p w:rsidR="00E83D96" w:rsidRDefault="00E83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48"/>
      <w:gridCol w:w="3449"/>
      <w:gridCol w:w="3449"/>
    </w:tblGrid>
    <w:tr w:rsidR="00A362B3">
      <w:tc>
        <w:tcPr>
          <w:tcW w:w="3448" w:type="dxa"/>
        </w:tcPr>
        <w:p w:rsidR="00A362B3" w:rsidRDefault="00A362B3">
          <w:pPr>
            <w:pStyle w:val="Rodap"/>
            <w:snapToGrid w:val="0"/>
            <w:jc w:val="center"/>
            <w:rPr>
              <w:sz w:val="22"/>
            </w:rPr>
          </w:pPr>
        </w:p>
      </w:tc>
      <w:tc>
        <w:tcPr>
          <w:tcW w:w="3449" w:type="dxa"/>
        </w:tcPr>
        <w:p w:rsidR="00A362B3" w:rsidRDefault="00A362B3">
          <w:pPr>
            <w:pStyle w:val="Rodap"/>
            <w:snapToGrid w:val="0"/>
            <w:jc w:val="center"/>
            <w:rPr>
              <w:b/>
              <w:sz w:val="16"/>
            </w:rPr>
          </w:pPr>
        </w:p>
        <w:p w:rsidR="00A362B3" w:rsidRDefault="00A362B3">
          <w:pPr>
            <w:pStyle w:val="Rodap"/>
            <w:jc w:val="center"/>
            <w:rPr>
              <w:b/>
              <w:sz w:val="16"/>
            </w:rPr>
          </w:pPr>
        </w:p>
        <w:p w:rsidR="00A362B3" w:rsidRDefault="00A362B3">
          <w:pPr>
            <w:pStyle w:val="Rodap"/>
            <w:jc w:val="center"/>
            <w:rPr>
              <w:b/>
              <w:sz w:val="16"/>
            </w:rPr>
          </w:pPr>
        </w:p>
        <w:p w:rsidR="00A362B3" w:rsidRDefault="00A362B3">
          <w:pPr>
            <w:pStyle w:val="Rodap"/>
            <w:jc w:val="center"/>
            <w:rPr>
              <w:b/>
              <w:sz w:val="16"/>
            </w:rPr>
          </w:pPr>
        </w:p>
        <w:p w:rsidR="00A362B3" w:rsidRDefault="00064607">
          <w:pPr>
            <w:pStyle w:val="Rodap"/>
            <w:jc w:val="center"/>
          </w:pPr>
          <w:r>
            <w:rPr>
              <w:b/>
              <w:sz w:val="16"/>
            </w:rPr>
            <w:fldChar w:fldCharType="begin"/>
          </w:r>
          <w:r w:rsidR="00A362B3">
            <w:rPr>
              <w:b/>
              <w:sz w:val="16"/>
            </w:rPr>
            <w:instrText xml:space="preserve"> PAGE </w:instrText>
          </w:r>
          <w:r>
            <w:rPr>
              <w:b/>
              <w:sz w:val="16"/>
            </w:rPr>
            <w:fldChar w:fldCharType="separate"/>
          </w:r>
          <w:r w:rsidR="00663F27">
            <w:rPr>
              <w:b/>
              <w:noProof/>
              <w:sz w:val="16"/>
            </w:rPr>
            <w:t>1</w:t>
          </w:r>
          <w:r>
            <w:rPr>
              <w:b/>
              <w:sz w:val="16"/>
            </w:rPr>
            <w:fldChar w:fldCharType="end"/>
          </w:r>
        </w:p>
      </w:tc>
      <w:tc>
        <w:tcPr>
          <w:tcW w:w="3449" w:type="dxa"/>
        </w:tcPr>
        <w:p w:rsidR="00A362B3" w:rsidRDefault="00A362B3">
          <w:pPr>
            <w:pStyle w:val="Rodap"/>
            <w:snapToGrid w:val="0"/>
            <w:jc w:val="right"/>
          </w:pPr>
        </w:p>
      </w:tc>
    </w:tr>
  </w:tbl>
  <w:p w:rsidR="00A362B3" w:rsidRDefault="00A362B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D96" w:rsidRDefault="00E83D96">
      <w:r>
        <w:separator/>
      </w:r>
    </w:p>
  </w:footnote>
  <w:footnote w:type="continuationSeparator" w:id="0">
    <w:p w:rsidR="00E83D96" w:rsidRDefault="00E83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4F4"/>
    <w:rsid w:val="00064607"/>
    <w:rsid w:val="00100F1A"/>
    <w:rsid w:val="001435D0"/>
    <w:rsid w:val="00212C19"/>
    <w:rsid w:val="00220C40"/>
    <w:rsid w:val="002673E5"/>
    <w:rsid w:val="002A0008"/>
    <w:rsid w:val="00327FD6"/>
    <w:rsid w:val="00417585"/>
    <w:rsid w:val="004279AF"/>
    <w:rsid w:val="005203D4"/>
    <w:rsid w:val="00542F9A"/>
    <w:rsid w:val="00595525"/>
    <w:rsid w:val="005D552F"/>
    <w:rsid w:val="005E5476"/>
    <w:rsid w:val="00663F27"/>
    <w:rsid w:val="006D2948"/>
    <w:rsid w:val="006F4C73"/>
    <w:rsid w:val="007C2378"/>
    <w:rsid w:val="008424F4"/>
    <w:rsid w:val="00934FFF"/>
    <w:rsid w:val="00A14251"/>
    <w:rsid w:val="00A362B3"/>
    <w:rsid w:val="00AA2D80"/>
    <w:rsid w:val="00AC5217"/>
    <w:rsid w:val="00B56580"/>
    <w:rsid w:val="00B665DB"/>
    <w:rsid w:val="00C7630D"/>
    <w:rsid w:val="00DC4F79"/>
    <w:rsid w:val="00DF6C6D"/>
    <w:rsid w:val="00E63150"/>
    <w:rsid w:val="00E76100"/>
    <w:rsid w:val="00E83D96"/>
    <w:rsid w:val="00EC30C0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07"/>
    <w:pPr>
      <w:suppressAutoHyphens/>
    </w:pPr>
    <w:rPr>
      <w:kern w:val="1"/>
      <w:sz w:val="24"/>
      <w:szCs w:val="24"/>
      <w:lang w:val="pt-PT" w:eastAsia="ar-SA"/>
    </w:rPr>
  </w:style>
  <w:style w:type="paragraph" w:styleId="Ttulo1">
    <w:name w:val="heading 1"/>
    <w:basedOn w:val="Normal"/>
    <w:next w:val="Normal"/>
    <w:qFormat/>
    <w:rsid w:val="00064607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bCs/>
      <w:color w:val="000000"/>
    </w:rPr>
  </w:style>
  <w:style w:type="paragraph" w:styleId="Ttulo3">
    <w:name w:val="heading 3"/>
    <w:basedOn w:val="Normal"/>
    <w:next w:val="Normal"/>
    <w:qFormat/>
    <w:rsid w:val="00064607"/>
    <w:pPr>
      <w:keepNext/>
      <w:tabs>
        <w:tab w:val="num" w:pos="0"/>
      </w:tabs>
      <w:outlineLvl w:val="2"/>
    </w:pPr>
    <w:rPr>
      <w:rFonts w:ascii="Arial" w:hAnsi="Arial" w:cs="Arial"/>
      <w:b/>
      <w:bCs/>
      <w:lang w:val="pt-BR"/>
    </w:rPr>
  </w:style>
  <w:style w:type="paragraph" w:styleId="Ttulo5">
    <w:name w:val="heading 5"/>
    <w:basedOn w:val="Normal"/>
    <w:next w:val="Normal"/>
    <w:qFormat/>
    <w:rsid w:val="00064607"/>
    <w:pPr>
      <w:keepNext/>
      <w:tabs>
        <w:tab w:val="num" w:pos="0"/>
      </w:tabs>
      <w:jc w:val="center"/>
      <w:outlineLvl w:val="4"/>
    </w:pPr>
    <w:rPr>
      <w:rFonts w:ascii="Arial Narrow" w:hAnsi="Arial Narrow"/>
      <w:b/>
      <w:bCs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064607"/>
  </w:style>
  <w:style w:type="character" w:customStyle="1" w:styleId="WW-Absatz-Standardschriftart">
    <w:name w:val="WW-Absatz-Standardschriftart"/>
    <w:rsid w:val="00064607"/>
  </w:style>
  <w:style w:type="character" w:customStyle="1" w:styleId="Fontepargpadro5">
    <w:name w:val="Fonte parág. padrão5"/>
    <w:rsid w:val="00064607"/>
  </w:style>
  <w:style w:type="character" w:customStyle="1" w:styleId="Fontepargpadro4">
    <w:name w:val="Fonte parág. padrão4"/>
    <w:rsid w:val="00064607"/>
  </w:style>
  <w:style w:type="character" w:customStyle="1" w:styleId="Fontepargpadro3">
    <w:name w:val="Fonte parág. padrão3"/>
    <w:rsid w:val="00064607"/>
  </w:style>
  <w:style w:type="character" w:customStyle="1" w:styleId="WW-Absatz-Standardschriftart1">
    <w:name w:val="WW-Absatz-Standardschriftart1"/>
    <w:rsid w:val="00064607"/>
  </w:style>
  <w:style w:type="character" w:customStyle="1" w:styleId="WW-Absatz-Standardschriftart11">
    <w:name w:val="WW-Absatz-Standardschriftart11"/>
    <w:rsid w:val="00064607"/>
  </w:style>
  <w:style w:type="character" w:customStyle="1" w:styleId="WW-Absatz-Standardschriftart111">
    <w:name w:val="WW-Absatz-Standardschriftart111"/>
    <w:rsid w:val="00064607"/>
  </w:style>
  <w:style w:type="character" w:customStyle="1" w:styleId="WW-Absatz-Standardschriftart1111">
    <w:name w:val="WW-Absatz-Standardschriftart1111"/>
    <w:rsid w:val="00064607"/>
  </w:style>
  <w:style w:type="character" w:customStyle="1" w:styleId="WW-Absatz-Standardschriftart11111">
    <w:name w:val="WW-Absatz-Standardschriftart11111"/>
    <w:rsid w:val="00064607"/>
  </w:style>
  <w:style w:type="character" w:customStyle="1" w:styleId="Fontepargpadro2">
    <w:name w:val="Fonte parág. padrão2"/>
    <w:rsid w:val="00064607"/>
  </w:style>
  <w:style w:type="character" w:customStyle="1" w:styleId="WW-Absatz-Standardschriftart111111">
    <w:name w:val="WW-Absatz-Standardschriftart111111"/>
    <w:rsid w:val="00064607"/>
  </w:style>
  <w:style w:type="character" w:customStyle="1" w:styleId="Fontepargpadro1">
    <w:name w:val="Fonte parág. padrão1"/>
    <w:rsid w:val="00064607"/>
  </w:style>
  <w:style w:type="character" w:styleId="Nmerodepgina">
    <w:name w:val="page number"/>
    <w:basedOn w:val="Fontepargpadro1"/>
    <w:semiHidden/>
    <w:rsid w:val="00064607"/>
  </w:style>
  <w:style w:type="character" w:customStyle="1" w:styleId="Smbolosdenumerao">
    <w:name w:val="Símbolos de numeração"/>
    <w:rsid w:val="00064607"/>
  </w:style>
  <w:style w:type="character" w:styleId="Forte">
    <w:name w:val="Strong"/>
    <w:qFormat/>
    <w:rsid w:val="00064607"/>
    <w:rPr>
      <w:b/>
      <w:bCs/>
    </w:rPr>
  </w:style>
  <w:style w:type="character" w:customStyle="1" w:styleId="RodapChar">
    <w:name w:val="Rodapé Char"/>
    <w:rsid w:val="00064607"/>
    <w:rPr>
      <w:noProof w:val="0"/>
      <w:kern w:val="1"/>
      <w:sz w:val="24"/>
      <w:szCs w:val="24"/>
      <w:lang w:val="pt-PT"/>
    </w:rPr>
  </w:style>
  <w:style w:type="paragraph" w:styleId="Corpodetexto">
    <w:name w:val="Body Text"/>
    <w:basedOn w:val="Normal"/>
    <w:semiHidden/>
    <w:rsid w:val="00064607"/>
    <w:pPr>
      <w:spacing w:after="120"/>
    </w:pPr>
  </w:style>
  <w:style w:type="paragraph" w:styleId="Lista">
    <w:name w:val="List"/>
    <w:basedOn w:val="Corpodetexto"/>
    <w:semiHidden/>
    <w:rsid w:val="00064607"/>
  </w:style>
  <w:style w:type="paragraph" w:styleId="Legenda">
    <w:name w:val="caption"/>
    <w:basedOn w:val="Normal"/>
    <w:qFormat/>
    <w:rsid w:val="00064607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ndice">
    <w:name w:val="Índice"/>
    <w:basedOn w:val="Normal"/>
    <w:rsid w:val="00064607"/>
    <w:pPr>
      <w:suppressLineNumbers/>
    </w:pPr>
  </w:style>
  <w:style w:type="paragraph" w:styleId="Ttulo">
    <w:name w:val="Title"/>
    <w:basedOn w:val="Normal"/>
    <w:next w:val="Subttulo"/>
    <w:qFormat/>
    <w:rsid w:val="00064607"/>
    <w:pPr>
      <w:jc w:val="center"/>
    </w:pPr>
    <w:rPr>
      <w:b/>
      <w:bCs/>
      <w:sz w:val="16"/>
      <w:szCs w:val="16"/>
      <w:lang w:val="pt-BR"/>
    </w:rPr>
  </w:style>
  <w:style w:type="paragraph" w:customStyle="1" w:styleId="Legenda5">
    <w:name w:val="Legenda5"/>
    <w:basedOn w:val="Normal"/>
    <w:rsid w:val="00064607"/>
    <w:pPr>
      <w:suppressLineNumbers/>
      <w:spacing w:before="120" w:after="120"/>
    </w:pPr>
    <w:rPr>
      <w:i/>
      <w:iCs/>
    </w:rPr>
  </w:style>
  <w:style w:type="paragraph" w:customStyle="1" w:styleId="Ttulo2">
    <w:name w:val="Título2"/>
    <w:basedOn w:val="Normal"/>
    <w:next w:val="Corpodetexto"/>
    <w:rsid w:val="00064607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Captulo">
    <w:name w:val="Capítulo"/>
    <w:basedOn w:val="Normal"/>
    <w:next w:val="Corpodetexto"/>
    <w:rsid w:val="00064607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Legenda4">
    <w:name w:val="Legenda4"/>
    <w:basedOn w:val="Normal"/>
    <w:rsid w:val="00064607"/>
    <w:pPr>
      <w:suppressLineNumbers/>
      <w:spacing w:before="120" w:after="120"/>
    </w:pPr>
    <w:rPr>
      <w:i/>
      <w:iCs/>
    </w:rPr>
  </w:style>
  <w:style w:type="paragraph" w:customStyle="1" w:styleId="Legenda3">
    <w:name w:val="Legenda3"/>
    <w:basedOn w:val="Normal"/>
    <w:rsid w:val="00064607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tulo10">
    <w:name w:val="Título1"/>
    <w:basedOn w:val="Normal"/>
    <w:next w:val="Corpodetexto"/>
    <w:rsid w:val="00064607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Legenda2">
    <w:name w:val="Legenda2"/>
    <w:basedOn w:val="Normal"/>
    <w:rsid w:val="00064607"/>
    <w:pPr>
      <w:suppressLineNumbers/>
      <w:spacing w:before="120" w:after="120"/>
    </w:pPr>
    <w:rPr>
      <w:i/>
      <w:iCs/>
    </w:rPr>
  </w:style>
  <w:style w:type="paragraph" w:customStyle="1" w:styleId="Legenda1">
    <w:name w:val="Legenda1"/>
    <w:basedOn w:val="Normal"/>
    <w:rsid w:val="00064607"/>
    <w:pPr>
      <w:suppressLineNumbers/>
      <w:spacing w:before="120" w:after="120"/>
    </w:pPr>
    <w:rPr>
      <w:i/>
      <w:iCs/>
    </w:rPr>
  </w:style>
  <w:style w:type="paragraph" w:styleId="NormalWeb">
    <w:name w:val="Normal (Web)"/>
    <w:basedOn w:val="Normal"/>
    <w:semiHidden/>
    <w:rsid w:val="00064607"/>
    <w:pPr>
      <w:spacing w:before="100" w:after="100"/>
    </w:pPr>
  </w:style>
  <w:style w:type="paragraph" w:styleId="Subttulo">
    <w:name w:val="Subtitle"/>
    <w:basedOn w:val="Captulo"/>
    <w:next w:val="Corpodetexto"/>
    <w:qFormat/>
    <w:rsid w:val="00064607"/>
    <w:pPr>
      <w:jc w:val="center"/>
    </w:pPr>
    <w:rPr>
      <w:i/>
      <w:iCs/>
    </w:rPr>
  </w:style>
  <w:style w:type="paragraph" w:styleId="Cabealho">
    <w:name w:val="header"/>
    <w:basedOn w:val="Normal"/>
    <w:semiHidden/>
    <w:rsid w:val="00064607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064607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rsid w:val="00064607"/>
    <w:pPr>
      <w:widowControl w:val="0"/>
      <w:jc w:val="both"/>
    </w:pPr>
    <w:rPr>
      <w:lang w:val="pt-BR"/>
    </w:rPr>
  </w:style>
  <w:style w:type="paragraph" w:styleId="Recuodecorpodetexto">
    <w:name w:val="Body Text Indent"/>
    <w:basedOn w:val="Normal"/>
    <w:semiHidden/>
    <w:rsid w:val="00064607"/>
    <w:pPr>
      <w:spacing w:after="120" w:line="240" w:lineRule="exact"/>
      <w:ind w:firstLine="708"/>
      <w:jc w:val="both"/>
    </w:pPr>
    <w:rPr>
      <w:rFonts w:ascii="Verdana" w:hAnsi="Verdana"/>
      <w:sz w:val="22"/>
      <w:szCs w:val="22"/>
    </w:rPr>
  </w:style>
  <w:style w:type="paragraph" w:customStyle="1" w:styleId="Recuodecorpodetexto21">
    <w:name w:val="Recuo de corpo de texto 21"/>
    <w:basedOn w:val="Normal"/>
    <w:rsid w:val="00064607"/>
    <w:pPr>
      <w:spacing w:after="120" w:line="240" w:lineRule="exact"/>
      <w:ind w:left="1080" w:hanging="372"/>
      <w:jc w:val="both"/>
    </w:pPr>
    <w:rPr>
      <w:rFonts w:ascii="Verdana" w:hAnsi="Verdana"/>
      <w:sz w:val="22"/>
      <w:szCs w:val="22"/>
    </w:rPr>
  </w:style>
  <w:style w:type="paragraph" w:customStyle="1" w:styleId="Recuodecorpodetexto31">
    <w:name w:val="Recuo de corpo de texto 31"/>
    <w:basedOn w:val="Normal"/>
    <w:rsid w:val="00064607"/>
    <w:pPr>
      <w:spacing w:after="120" w:line="240" w:lineRule="exact"/>
      <w:ind w:firstLine="1418"/>
      <w:jc w:val="both"/>
    </w:pPr>
    <w:rPr>
      <w:rFonts w:ascii="Verdana" w:hAnsi="Verdana"/>
      <w:sz w:val="22"/>
      <w:szCs w:val="22"/>
    </w:rPr>
  </w:style>
  <w:style w:type="paragraph" w:customStyle="1" w:styleId="Contedodatabela">
    <w:name w:val="Conteúdo da tabela"/>
    <w:basedOn w:val="Normal"/>
    <w:rsid w:val="00064607"/>
    <w:pPr>
      <w:suppressLineNumbers/>
    </w:pPr>
  </w:style>
  <w:style w:type="paragraph" w:customStyle="1" w:styleId="Ttulodatabela">
    <w:name w:val="Título da tabela"/>
    <w:basedOn w:val="Contedodatabela"/>
    <w:rsid w:val="00064607"/>
    <w:pPr>
      <w:jc w:val="center"/>
    </w:pPr>
    <w:rPr>
      <w:b/>
      <w:bCs/>
      <w:i/>
      <w:iCs/>
    </w:rPr>
  </w:style>
  <w:style w:type="paragraph" w:styleId="Textodebalo">
    <w:name w:val="Balloon Text"/>
    <w:basedOn w:val="Normal"/>
    <w:rsid w:val="00064607"/>
    <w:rPr>
      <w:rFonts w:ascii="Tahoma" w:hAnsi="Tahoma" w:cs="Tahoma"/>
      <w:sz w:val="16"/>
      <w:szCs w:val="16"/>
    </w:rPr>
  </w:style>
  <w:style w:type="paragraph" w:customStyle="1" w:styleId="WW-Corpodetexto3">
    <w:name w:val="WW-Corpo de texto 3"/>
    <w:basedOn w:val="Normal"/>
    <w:rsid w:val="00064607"/>
    <w:pPr>
      <w:jc w:val="both"/>
    </w:pPr>
    <w:rPr>
      <w:lang w:val="pt-BR"/>
    </w:rPr>
  </w:style>
  <w:style w:type="paragraph" w:customStyle="1" w:styleId="WW-Recuodecorpodetexto2">
    <w:name w:val="WW-Recuo de corpo de texto 2"/>
    <w:basedOn w:val="Normal"/>
    <w:rsid w:val="00064607"/>
    <w:pPr>
      <w:ind w:firstLine="72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07"/>
    <w:pPr>
      <w:suppressAutoHyphens/>
    </w:pPr>
    <w:rPr>
      <w:kern w:val="1"/>
      <w:sz w:val="24"/>
      <w:szCs w:val="24"/>
      <w:lang w:val="pt-PT" w:eastAsia="ar-SA"/>
    </w:rPr>
  </w:style>
  <w:style w:type="paragraph" w:styleId="Ttulo1">
    <w:name w:val="heading 1"/>
    <w:basedOn w:val="Normal"/>
    <w:next w:val="Normal"/>
    <w:qFormat/>
    <w:rsid w:val="00064607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bCs/>
      <w:color w:val="000000"/>
    </w:rPr>
  </w:style>
  <w:style w:type="paragraph" w:styleId="Ttulo3">
    <w:name w:val="heading 3"/>
    <w:basedOn w:val="Normal"/>
    <w:next w:val="Normal"/>
    <w:qFormat/>
    <w:rsid w:val="00064607"/>
    <w:pPr>
      <w:keepNext/>
      <w:tabs>
        <w:tab w:val="num" w:pos="0"/>
      </w:tabs>
      <w:outlineLvl w:val="2"/>
    </w:pPr>
    <w:rPr>
      <w:rFonts w:ascii="Arial" w:hAnsi="Arial" w:cs="Arial"/>
      <w:b/>
      <w:bCs/>
      <w:lang w:val="pt-BR"/>
    </w:rPr>
  </w:style>
  <w:style w:type="paragraph" w:styleId="Ttulo5">
    <w:name w:val="heading 5"/>
    <w:basedOn w:val="Normal"/>
    <w:next w:val="Normal"/>
    <w:qFormat/>
    <w:rsid w:val="00064607"/>
    <w:pPr>
      <w:keepNext/>
      <w:tabs>
        <w:tab w:val="num" w:pos="0"/>
      </w:tabs>
      <w:jc w:val="center"/>
      <w:outlineLvl w:val="4"/>
    </w:pPr>
    <w:rPr>
      <w:rFonts w:ascii="Arial Narrow" w:hAnsi="Arial Narrow"/>
      <w:b/>
      <w:bCs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064607"/>
  </w:style>
  <w:style w:type="character" w:customStyle="1" w:styleId="WW-Absatz-Standardschriftart">
    <w:name w:val="WW-Absatz-Standardschriftart"/>
    <w:rsid w:val="00064607"/>
  </w:style>
  <w:style w:type="character" w:customStyle="1" w:styleId="Fontepargpadro5">
    <w:name w:val="Fonte parág. padrão5"/>
    <w:rsid w:val="00064607"/>
  </w:style>
  <w:style w:type="character" w:customStyle="1" w:styleId="Fontepargpadro4">
    <w:name w:val="Fonte parág. padrão4"/>
    <w:rsid w:val="00064607"/>
  </w:style>
  <w:style w:type="character" w:customStyle="1" w:styleId="Fontepargpadro3">
    <w:name w:val="Fonte parág. padrão3"/>
    <w:rsid w:val="00064607"/>
  </w:style>
  <w:style w:type="character" w:customStyle="1" w:styleId="WW-Absatz-Standardschriftart1">
    <w:name w:val="WW-Absatz-Standardschriftart1"/>
    <w:rsid w:val="00064607"/>
  </w:style>
  <w:style w:type="character" w:customStyle="1" w:styleId="WW-Absatz-Standardschriftart11">
    <w:name w:val="WW-Absatz-Standardschriftart11"/>
    <w:rsid w:val="00064607"/>
  </w:style>
  <w:style w:type="character" w:customStyle="1" w:styleId="WW-Absatz-Standardschriftart111">
    <w:name w:val="WW-Absatz-Standardschriftart111"/>
    <w:rsid w:val="00064607"/>
  </w:style>
  <w:style w:type="character" w:customStyle="1" w:styleId="WW-Absatz-Standardschriftart1111">
    <w:name w:val="WW-Absatz-Standardschriftart1111"/>
    <w:rsid w:val="00064607"/>
  </w:style>
  <w:style w:type="character" w:customStyle="1" w:styleId="WW-Absatz-Standardschriftart11111">
    <w:name w:val="WW-Absatz-Standardschriftart11111"/>
    <w:rsid w:val="00064607"/>
  </w:style>
  <w:style w:type="character" w:customStyle="1" w:styleId="Fontepargpadro2">
    <w:name w:val="Fonte parág. padrão2"/>
    <w:rsid w:val="00064607"/>
  </w:style>
  <w:style w:type="character" w:customStyle="1" w:styleId="WW-Absatz-Standardschriftart111111">
    <w:name w:val="WW-Absatz-Standardschriftart111111"/>
    <w:rsid w:val="00064607"/>
  </w:style>
  <w:style w:type="character" w:customStyle="1" w:styleId="Fontepargpadro1">
    <w:name w:val="Fonte parág. padrão1"/>
    <w:rsid w:val="00064607"/>
  </w:style>
  <w:style w:type="character" w:styleId="Nmerodepgina">
    <w:name w:val="page number"/>
    <w:basedOn w:val="Fontepargpadro1"/>
    <w:semiHidden/>
    <w:rsid w:val="00064607"/>
  </w:style>
  <w:style w:type="character" w:customStyle="1" w:styleId="Smbolosdenumerao">
    <w:name w:val="Símbolos de numeração"/>
    <w:rsid w:val="00064607"/>
  </w:style>
  <w:style w:type="character" w:styleId="Forte">
    <w:name w:val="Strong"/>
    <w:qFormat/>
    <w:rsid w:val="00064607"/>
    <w:rPr>
      <w:b/>
      <w:bCs/>
    </w:rPr>
  </w:style>
  <w:style w:type="character" w:customStyle="1" w:styleId="RodapChar">
    <w:name w:val="Rodapé Char"/>
    <w:rsid w:val="00064607"/>
    <w:rPr>
      <w:noProof w:val="0"/>
      <w:kern w:val="1"/>
      <w:sz w:val="24"/>
      <w:szCs w:val="24"/>
      <w:lang w:val="pt-PT"/>
    </w:rPr>
  </w:style>
  <w:style w:type="paragraph" w:styleId="Corpodetexto">
    <w:name w:val="Body Text"/>
    <w:basedOn w:val="Normal"/>
    <w:semiHidden/>
    <w:rsid w:val="00064607"/>
    <w:pPr>
      <w:spacing w:after="120"/>
    </w:pPr>
  </w:style>
  <w:style w:type="paragraph" w:styleId="Lista">
    <w:name w:val="List"/>
    <w:basedOn w:val="Corpodetexto"/>
    <w:semiHidden/>
    <w:rsid w:val="00064607"/>
  </w:style>
  <w:style w:type="paragraph" w:styleId="Legenda">
    <w:name w:val="caption"/>
    <w:basedOn w:val="Normal"/>
    <w:qFormat/>
    <w:rsid w:val="00064607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ndice">
    <w:name w:val="Índice"/>
    <w:basedOn w:val="Normal"/>
    <w:rsid w:val="00064607"/>
    <w:pPr>
      <w:suppressLineNumbers/>
    </w:pPr>
  </w:style>
  <w:style w:type="paragraph" w:styleId="Ttulo">
    <w:name w:val="Title"/>
    <w:basedOn w:val="Normal"/>
    <w:next w:val="Subttulo"/>
    <w:qFormat/>
    <w:rsid w:val="00064607"/>
    <w:pPr>
      <w:jc w:val="center"/>
    </w:pPr>
    <w:rPr>
      <w:b/>
      <w:bCs/>
      <w:sz w:val="16"/>
      <w:szCs w:val="16"/>
      <w:lang w:val="pt-BR"/>
    </w:rPr>
  </w:style>
  <w:style w:type="paragraph" w:customStyle="1" w:styleId="Legenda5">
    <w:name w:val="Legenda5"/>
    <w:basedOn w:val="Normal"/>
    <w:rsid w:val="00064607"/>
    <w:pPr>
      <w:suppressLineNumbers/>
      <w:spacing w:before="120" w:after="120"/>
    </w:pPr>
    <w:rPr>
      <w:i/>
      <w:iCs/>
    </w:rPr>
  </w:style>
  <w:style w:type="paragraph" w:customStyle="1" w:styleId="Ttulo2">
    <w:name w:val="Título2"/>
    <w:basedOn w:val="Normal"/>
    <w:next w:val="Corpodetexto"/>
    <w:rsid w:val="00064607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Captulo">
    <w:name w:val="Capítulo"/>
    <w:basedOn w:val="Normal"/>
    <w:next w:val="Corpodetexto"/>
    <w:rsid w:val="00064607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Legenda4">
    <w:name w:val="Legenda4"/>
    <w:basedOn w:val="Normal"/>
    <w:rsid w:val="00064607"/>
    <w:pPr>
      <w:suppressLineNumbers/>
      <w:spacing w:before="120" w:after="120"/>
    </w:pPr>
    <w:rPr>
      <w:i/>
      <w:iCs/>
    </w:rPr>
  </w:style>
  <w:style w:type="paragraph" w:customStyle="1" w:styleId="Legenda3">
    <w:name w:val="Legenda3"/>
    <w:basedOn w:val="Normal"/>
    <w:rsid w:val="00064607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tulo10">
    <w:name w:val="Título1"/>
    <w:basedOn w:val="Normal"/>
    <w:next w:val="Corpodetexto"/>
    <w:rsid w:val="00064607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Legenda2">
    <w:name w:val="Legenda2"/>
    <w:basedOn w:val="Normal"/>
    <w:rsid w:val="00064607"/>
    <w:pPr>
      <w:suppressLineNumbers/>
      <w:spacing w:before="120" w:after="120"/>
    </w:pPr>
    <w:rPr>
      <w:i/>
      <w:iCs/>
    </w:rPr>
  </w:style>
  <w:style w:type="paragraph" w:customStyle="1" w:styleId="Legenda1">
    <w:name w:val="Legenda1"/>
    <w:basedOn w:val="Normal"/>
    <w:rsid w:val="00064607"/>
    <w:pPr>
      <w:suppressLineNumbers/>
      <w:spacing w:before="120" w:after="120"/>
    </w:pPr>
    <w:rPr>
      <w:i/>
      <w:iCs/>
    </w:rPr>
  </w:style>
  <w:style w:type="paragraph" w:styleId="NormalWeb">
    <w:name w:val="Normal (Web)"/>
    <w:basedOn w:val="Normal"/>
    <w:semiHidden/>
    <w:rsid w:val="00064607"/>
    <w:pPr>
      <w:spacing w:before="100" w:after="100"/>
    </w:pPr>
  </w:style>
  <w:style w:type="paragraph" w:styleId="Subttulo">
    <w:name w:val="Subtitle"/>
    <w:basedOn w:val="Captulo"/>
    <w:next w:val="Corpodetexto"/>
    <w:qFormat/>
    <w:rsid w:val="00064607"/>
    <w:pPr>
      <w:jc w:val="center"/>
    </w:pPr>
    <w:rPr>
      <w:i/>
      <w:iCs/>
    </w:rPr>
  </w:style>
  <w:style w:type="paragraph" w:styleId="Cabealho">
    <w:name w:val="header"/>
    <w:basedOn w:val="Normal"/>
    <w:semiHidden/>
    <w:rsid w:val="00064607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064607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rsid w:val="00064607"/>
    <w:pPr>
      <w:widowControl w:val="0"/>
      <w:jc w:val="both"/>
    </w:pPr>
    <w:rPr>
      <w:lang w:val="pt-BR"/>
    </w:rPr>
  </w:style>
  <w:style w:type="paragraph" w:styleId="Recuodecorpodetexto">
    <w:name w:val="Body Text Indent"/>
    <w:basedOn w:val="Normal"/>
    <w:semiHidden/>
    <w:rsid w:val="00064607"/>
    <w:pPr>
      <w:spacing w:after="120" w:line="240" w:lineRule="exact"/>
      <w:ind w:firstLine="708"/>
      <w:jc w:val="both"/>
    </w:pPr>
    <w:rPr>
      <w:rFonts w:ascii="Verdana" w:hAnsi="Verdana"/>
      <w:sz w:val="22"/>
      <w:szCs w:val="22"/>
    </w:rPr>
  </w:style>
  <w:style w:type="paragraph" w:customStyle="1" w:styleId="Recuodecorpodetexto21">
    <w:name w:val="Recuo de corpo de texto 21"/>
    <w:basedOn w:val="Normal"/>
    <w:rsid w:val="00064607"/>
    <w:pPr>
      <w:spacing w:after="120" w:line="240" w:lineRule="exact"/>
      <w:ind w:left="1080" w:hanging="372"/>
      <w:jc w:val="both"/>
    </w:pPr>
    <w:rPr>
      <w:rFonts w:ascii="Verdana" w:hAnsi="Verdana"/>
      <w:sz w:val="22"/>
      <w:szCs w:val="22"/>
    </w:rPr>
  </w:style>
  <w:style w:type="paragraph" w:customStyle="1" w:styleId="Recuodecorpodetexto31">
    <w:name w:val="Recuo de corpo de texto 31"/>
    <w:basedOn w:val="Normal"/>
    <w:rsid w:val="00064607"/>
    <w:pPr>
      <w:spacing w:after="120" w:line="240" w:lineRule="exact"/>
      <w:ind w:firstLine="1418"/>
      <w:jc w:val="both"/>
    </w:pPr>
    <w:rPr>
      <w:rFonts w:ascii="Verdana" w:hAnsi="Verdana"/>
      <w:sz w:val="22"/>
      <w:szCs w:val="22"/>
    </w:rPr>
  </w:style>
  <w:style w:type="paragraph" w:customStyle="1" w:styleId="Contedodatabela">
    <w:name w:val="Conteúdo da tabela"/>
    <w:basedOn w:val="Normal"/>
    <w:rsid w:val="00064607"/>
    <w:pPr>
      <w:suppressLineNumbers/>
    </w:pPr>
  </w:style>
  <w:style w:type="paragraph" w:customStyle="1" w:styleId="Ttulodatabela">
    <w:name w:val="Título da tabela"/>
    <w:basedOn w:val="Contedodatabela"/>
    <w:rsid w:val="00064607"/>
    <w:pPr>
      <w:jc w:val="center"/>
    </w:pPr>
    <w:rPr>
      <w:b/>
      <w:bCs/>
      <w:i/>
      <w:iCs/>
    </w:rPr>
  </w:style>
  <w:style w:type="paragraph" w:styleId="Textodebalo">
    <w:name w:val="Balloon Text"/>
    <w:basedOn w:val="Normal"/>
    <w:rsid w:val="00064607"/>
    <w:rPr>
      <w:rFonts w:ascii="Tahoma" w:hAnsi="Tahoma" w:cs="Tahoma"/>
      <w:sz w:val="16"/>
      <w:szCs w:val="16"/>
    </w:rPr>
  </w:style>
  <w:style w:type="paragraph" w:customStyle="1" w:styleId="WW-Corpodetexto3">
    <w:name w:val="WW-Corpo de texto 3"/>
    <w:basedOn w:val="Normal"/>
    <w:rsid w:val="00064607"/>
    <w:pPr>
      <w:jc w:val="both"/>
    </w:pPr>
    <w:rPr>
      <w:lang w:val="pt-BR"/>
    </w:rPr>
  </w:style>
  <w:style w:type="paragraph" w:customStyle="1" w:styleId="WW-Recuodecorpodetexto2">
    <w:name w:val="WW-Recuo de corpo de texto 2"/>
    <w:basedOn w:val="Normal"/>
    <w:rsid w:val="00064607"/>
    <w:pPr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 CONSELHO NACIONAL DE RECURSOS HÍDRICOS, no uso das competênci</vt:lpstr>
    </vt:vector>
  </TitlesOfParts>
  <Company>suderhsa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CONSELHO NACIONAL DE RECURSOS HÍDRICOS, no uso das competênci</dc:title>
  <dc:creator>Secretaria de Recursos Hidricos</dc:creator>
  <cp:lastModifiedBy>MMA</cp:lastModifiedBy>
  <cp:revision>2</cp:revision>
  <cp:lastPrinted>2009-01-26T18:47:00Z</cp:lastPrinted>
  <dcterms:created xsi:type="dcterms:W3CDTF">2013-12-03T17:19:00Z</dcterms:created>
  <dcterms:modified xsi:type="dcterms:W3CDTF">2013-12-03T17:19:00Z</dcterms:modified>
</cp:coreProperties>
</file>